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PlainText"/>
        <w:rPr/>
      </w:pPr>
      <w:r>
        <w:rPr/>
      </w:r>
    </w:p>
    <w:p>
      <w:pPr>
        <w:pStyle w:val="PlainText"/>
        <w:rPr/>
      </w:pPr>
      <w:r>
        <w:rPr/>
      </w:r>
    </w:p>
    <w:p>
      <w:pPr>
        <w:pStyle w:val="PlainText"/>
        <w:rPr/>
      </w:pPr>
      <w:r>
        <w:rPr/>
        <w:t xml:space="preserve">Dear EURO2015 Delegates </w:t>
        <w:br/>
        <w:br/>
        <w:t xml:space="preserve">This is the fourth of our newsletters to keep you up to date on new developments. </w:t>
        <w:br/>
        <w:br/>
        <w:br/>
      </w:r>
      <w:r>
        <w:rPr>
          <w:b/>
          <w:bCs/>
        </w:rPr>
        <w:t>Conference program</w:t>
      </w:r>
      <w:r>
        <w:rPr/>
        <w:br/>
        <w:t xml:space="preserve">The final program has now been scheduled. Please check it out from the conference home page </w:t>
        <w:br/>
        <w:t xml:space="preserve">   </w:t>
      </w:r>
      <w:hyperlink r:id="rId2">
        <w:r>
          <w:rPr>
            <w:rStyle w:val="InternetLink"/>
          </w:rPr>
          <w:t>http://www.euro2015.org/</w:t>
        </w:r>
      </w:hyperlink>
      <w:r>
        <w:rPr/>
        <w:t xml:space="preserve"> </w:t>
        <w:br/>
        <w:br/>
        <w:br/>
      </w:r>
      <w:r>
        <w:rPr>
          <w:b/>
          <w:bCs/>
        </w:rPr>
        <w:t>Meet potential employers</w:t>
      </w:r>
      <w:r>
        <w:rPr/>
        <w:t xml:space="preserve"> </w:t>
        <w:br/>
        <w:t xml:space="preserve">We will be offering participants the chance to meet potential employers, inside and outside academia. If you would be interested in taking part as an employer, and promoting your organisation's career potential to up to 2,500 OR and analytics professionals and PhD students, please send your contact details to: </w:t>
      </w:r>
      <w:hyperlink r:id="rId3">
        <w:r>
          <w:rPr>
            <w:rStyle w:val="InternetLink"/>
          </w:rPr>
          <w:t>MAI-EURO@theorsociety.com</w:t>
        </w:r>
      </w:hyperlink>
      <w:r>
        <w:rPr/>
        <w:t xml:space="preserve">, with the subject line "Careers Exposition" and the organisers will send you more information as it becomes available. </w:t>
        <w:br/>
        <w:br/>
        <w:br/>
      </w:r>
      <w:r>
        <w:rPr>
          <w:b/>
          <w:bCs/>
        </w:rPr>
        <w:t>Mentoring sessions</w:t>
      </w:r>
      <w:r>
        <w:rPr/>
        <w:t xml:space="preserve"> </w:t>
        <w:br/>
        <w:t xml:space="preserve">We will be offering one-to-one mentoring sessions on practice and development issues, for practitioners and would-be practitioners. If you are a practitioner who likes helping your OR colleagues, and enjoys sharing your experience and offering advice, why not sign up as a mentor? Mentoring sessions will last for 15-20 minutes each and typically you could expect to meet up to three people. You do not need to be vastly experienced - but you must have some areas of strength that you can share with others looking for support in those areas. Given the multi-national nature of the conference, we are looking for mentors from all nationalities to make it possible for people to be mentored by somebody from their own environment/in their own language. If you are interested in being a mentor, please sign up here: </w:t>
      </w:r>
      <w:hyperlink r:id="rId4">
        <w:r>
          <w:rPr>
            <w:rStyle w:val="InternetLink"/>
          </w:rPr>
          <w:t>https://www.surveymonkey.com/r/3CFWDWH</w:t>
        </w:r>
      </w:hyperlink>
      <w:r>
        <w:rPr/>
        <w:t xml:space="preserve">. If you would like to be mentored, you must sign up in advance, and details of how to do this will follow nearer the time. Either way, if you want to know more, go to the mentoring pages on </w:t>
      </w:r>
      <w:hyperlink r:id="rId5">
        <w:r>
          <w:rPr>
            <w:rStyle w:val="InternetLink"/>
          </w:rPr>
          <w:t>www.euro2015.org/MAI</w:t>
        </w:r>
      </w:hyperlink>
      <w:r>
        <w:rPr/>
        <w:t xml:space="preserve">. </w:t>
        <w:br/>
        <w:br/>
        <w:br/>
      </w:r>
      <w:r>
        <w:rPr>
          <w:b/>
          <w:bCs/>
        </w:rPr>
        <w:t>Instructions for speakers, and AVI equipments</w:t>
      </w:r>
      <w:r>
        <w:rPr/>
        <w:t xml:space="preserve"> </w:t>
        <w:br/>
        <w:t xml:space="preserve">If you have not already done it, please check the instructions for speakers at the conference home page. Also, please check the Audio-Visual Equipments on the same page. </w:t>
        <w:br/>
        <w:br/>
        <w:br/>
      </w:r>
      <w:r>
        <w:rPr>
          <w:b/>
          <w:bCs/>
        </w:rPr>
        <w:t>EURO ORD workshop (satellite event of EURO-2015)</w:t>
      </w:r>
      <w:r>
        <w:rPr/>
        <w:t xml:space="preserve"> </w:t>
        <w:br/>
        <w:t xml:space="preserve">In both developed and developing countries, problems of poor planning, policy execution and institutional weaknesses have contributed greatly to the problems we face today such as hunger, poverty, pollution, massive wealth divide, poor education, inadequate health services, inadequate disaster response, access to government services. This conference aims to bring together operations researchers who have used OR tools to address problems to uplift living conditions. </w:t>
        <w:br/>
        <w:t xml:space="preserve">   The EURO Working Group on Operational Research for Development (EWG ORD) aims to promote communication and collaboration among researchers working in areas of operational research for development within and outside of EURO. EWG ORD has been working closely with the International Federation of Operational Research Societies (IFORS) in promoting the importance of operational research and its related techniques to improving living conditions in the developing and developed countries. </w:t>
        <w:br/>
        <w:t xml:space="preserve">Read more on: </w:t>
      </w:r>
      <w:hyperlink r:id="rId6">
        <w:r>
          <w:rPr>
            <w:rStyle w:val="InternetLink"/>
          </w:rPr>
          <w:t>http://ifors.org/ewg-ord/call-for-attendees.html</w:t>
        </w:r>
      </w:hyperlink>
      <w:r>
        <w:rPr/>
        <w:t xml:space="preserve"> </w:t>
        <w:br/>
        <w:br/>
        <w:br/>
        <w:t xml:space="preserve">Looking forward to see you in Glasgow </w:t>
        <w:br/>
        <w:t xml:space="preserve">Valerie Belton, Tim Bedford, David Pisinger </w:t>
      </w:r>
    </w:p>
    <w:p>
      <w:pPr>
        <w:pStyle w:val="PlainText"/>
        <w:rPr/>
      </w:pPr>
      <w:r>
        <w:rPr/>
      </w:r>
    </w:p>
    <w:p>
      <w:pPr>
        <w:pStyle w:val="PlainText"/>
        <w:rPr/>
      </w:pPr>
      <w:r>
        <w:rPr/>
      </w:r>
    </w:p>
    <w:p>
      <w:pPr>
        <w:pStyle w:val="PlainText"/>
        <w:rPr/>
      </w:pPr>
      <w:r>
        <w:rPr/>
      </w:r>
    </w:p>
    <w:p>
      <w:pPr>
        <w:pStyle w:val="PlainText"/>
        <w:rPr/>
      </w:pPr>
      <w:r>
        <w:rPr/>
      </w:r>
    </w:p>
    <w:sectPr>
      <w:type w:val="nextPage"/>
      <w:pgSz w:w="11906" w:h="16838"/>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erif">
    <w:altName w:val="Times New Roman"/>
    <w:charset w:val="01"/>
    <w:family w:val="swiss"/>
    <w:pitch w:val="variable"/>
  </w:font>
  <w:font w:name="Calibri Light">
    <w:charset w:val="01"/>
    <w:family w:val="roman"/>
    <w:pitch w:val="variable"/>
  </w:font>
  <w:font w:name="Liberation Sans">
    <w:altName w:val="Arial"/>
    <w:charset w:val="01"/>
    <w:family w:val="swiss"/>
    <w:pitch w:val="variable"/>
  </w:font>
  <w:font w:name="Times New Roman">
    <w:charset w:val="01"/>
    <w:family w:val="roman"/>
    <w:pitch w:val="variable"/>
  </w:font>
  <w:font w:name="DejaVu Sans Mono">
    <w:charset w:val="01"/>
    <w:family w:val="roman"/>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da-DK" w:eastAsia="zh-CN" w:bidi="hi-IN"/>
      </w:rPr>
    </w:rPrDefault>
    <w:pPrDefault>
      <w:pPr/>
    </w:pPrDefault>
  </w:docDefaults>
  <w:style w:type="paragraph" w:styleId="Normal">
    <w:name w:val="Normal"/>
    <w:pPr>
      <w:widowControl/>
      <w:tabs>
        <w:tab w:val="left" w:pos="720" w:leader="none"/>
      </w:tabs>
      <w:suppressAutoHyphens w:val="true"/>
      <w:bidi w:val="0"/>
      <w:spacing w:lineRule="auto" w:line="252" w:before="0" w:after="160"/>
      <w:jc w:val="left"/>
    </w:pPr>
    <w:rPr>
      <w:rFonts w:ascii="Calibri" w:hAnsi="Calibri" w:eastAsia="WenQuanYi Micro Hei" w:cs="Calibri"/>
      <w:color w:val="00000A"/>
      <w:sz w:val="22"/>
      <w:szCs w:val="22"/>
      <w:lang w:val="en-GB" w:eastAsia="en-US" w:bidi="ar-SA"/>
    </w:rPr>
  </w:style>
  <w:style w:type="paragraph" w:styleId="Heading1">
    <w:name w:val="Heading 1"/>
    <w:basedOn w:val="Heading"/>
    <w:pPr/>
    <w:rPr>
      <w:rFonts w:ascii="Liberation Serif" w:hAnsi="Liberation Serif"/>
      <w:b/>
      <w:bCs/>
      <w:sz w:val="48"/>
      <w:szCs w:val="48"/>
    </w:rPr>
  </w:style>
  <w:style w:type="paragraph" w:styleId="Heading4">
    <w:name w:val="Heading 4"/>
    <w:basedOn w:val="Normal"/>
    <w:pPr>
      <w:keepNext/>
      <w:keepLines/>
      <w:spacing w:before="40" w:after="0"/>
      <w:outlineLvl w:val="3"/>
    </w:pPr>
    <w:rPr>
      <w:rFonts w:ascii="Calibri Light" w:hAnsi="Calibri Light" w:cs=""/>
      <w:i/>
      <w:iCs/>
      <w:color w:val="2E74B5"/>
    </w:rPr>
  </w:style>
  <w:style w:type="character" w:styleId="DefaultParagraphFont">
    <w:name w:val="Default Paragraph Font"/>
    <w:rPr/>
  </w:style>
  <w:style w:type="character" w:styleId="PlainTextChar">
    <w:name w:val="Plain Text Char"/>
    <w:basedOn w:val="DefaultParagraphFont"/>
    <w:rPr>
      <w:rFonts w:ascii="Calibri" w:hAnsi="Calibri" w:cs="Consolas"/>
      <w:szCs w:val="21"/>
    </w:rPr>
  </w:style>
  <w:style w:type="character" w:styleId="InternetLink">
    <w:name w:val="Internet Link"/>
    <w:basedOn w:val="DefaultParagraphFont"/>
    <w:rPr>
      <w:color w:val="0563C1"/>
      <w:u w:val="single"/>
      <w:lang w:val="en-US" w:eastAsia="en-US" w:bidi="en-US"/>
    </w:rPr>
  </w:style>
  <w:style w:type="character" w:styleId="StrongEmphasis">
    <w:name w:val="Strong Emphasis"/>
    <w:basedOn w:val="DefaultParagraphFont"/>
    <w:rPr>
      <w:b/>
      <w:bCs/>
    </w:rPr>
  </w:style>
  <w:style w:type="character" w:styleId="Heading4Char">
    <w:name w:val="Heading 4 Char"/>
    <w:basedOn w:val="DefaultParagraphFont"/>
    <w:rPr>
      <w:rFonts w:ascii="Calibri Light" w:hAnsi="Calibri Light" w:cs=""/>
      <w:i/>
      <w:iCs/>
      <w:color w:val="2E74B5"/>
      <w:sz w:val="22"/>
      <w:szCs w:val="22"/>
      <w:lang w:val="en-GB" w:eastAsia="en-US" w:bidi="ar-SA"/>
    </w:rPr>
  </w:style>
  <w:style w:type="paragraph" w:styleId="Heading">
    <w:name w:val="Heading"/>
    <w:basedOn w:val="Normal"/>
    <w:next w:val="TextBody"/>
    <w:pPr>
      <w:keepNext/>
      <w:spacing w:before="240" w:after="120"/>
    </w:pPr>
    <w:rPr>
      <w:rFonts w:ascii="Liberation Sans" w:hAnsi="Liberation Sans" w:eastAsia="Droid Sans Fallback" w:cs="Lohit Hindi"/>
      <w:sz w:val="28"/>
      <w:szCs w:val="28"/>
    </w:rPr>
  </w:style>
  <w:style w:type="paragraph" w:styleId="TextBody">
    <w:name w:val="Text Body"/>
    <w:basedOn w:val="Normal"/>
    <w:pPr>
      <w:spacing w:lineRule="auto" w:line="288" w:before="0" w:after="120"/>
    </w:pPr>
    <w:rPr/>
  </w:style>
  <w:style w:type="paragraph" w:styleId="List">
    <w:name w:val="List"/>
    <w:basedOn w:val="TextBody"/>
    <w:pPr/>
    <w:rPr>
      <w:rFonts w:cs="Lohit Hindi"/>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Lohit Hindi"/>
    </w:rPr>
  </w:style>
  <w:style w:type="paragraph" w:styleId="Caption1">
    <w:name w:val="caption"/>
    <w:basedOn w:val="Normal"/>
    <w:pPr>
      <w:suppressLineNumbers/>
      <w:spacing w:before="120" w:after="120"/>
    </w:pPr>
    <w:rPr>
      <w:rFonts w:cs="Lohit Hindi"/>
      <w:i/>
      <w:iCs/>
      <w:sz w:val="24"/>
      <w:szCs w:val="24"/>
    </w:rPr>
  </w:style>
  <w:style w:type="paragraph" w:styleId="PlainText">
    <w:name w:val="Plain Text"/>
    <w:basedOn w:val="Normal"/>
    <w:pPr>
      <w:spacing w:lineRule="atLeast" w:line="100" w:before="0" w:after="0"/>
    </w:pPr>
    <w:rPr>
      <w:rFonts w:cs="Consolas"/>
      <w:szCs w:val="21"/>
    </w:rPr>
  </w:style>
  <w:style w:type="paragraph" w:styleId="NormalWeb">
    <w:name w:val="Normal (Web)"/>
    <w:basedOn w:val="Normal"/>
    <w:pPr>
      <w:spacing w:before="0" w:after="280"/>
    </w:pPr>
    <w:rPr>
      <w:rFonts w:ascii="Times New Roman" w:hAnsi="Times New Roman" w:eastAsia="Times New Roman" w:cs="Times New Roman"/>
      <w:color w:val="00000A"/>
      <w:sz w:val="24"/>
      <w:szCs w:val="24"/>
      <w:lang w:eastAsia="en-GB"/>
    </w:rPr>
  </w:style>
  <w:style w:type="paragraph" w:styleId="PreformattedText">
    <w:name w:val="Preformatted Text"/>
    <w:basedOn w:val="Normal"/>
    <w:pPr>
      <w:spacing w:before="0" w:after="0"/>
    </w:pPr>
    <w:rPr>
      <w:rFonts w:ascii="DejaVu Sans Mono" w:hAnsi="DejaVu Sans Mono" w:eastAsia="WenQuanYi Micro Hei" w:cs="Lohit Hindi"/>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uro2015.org/" TargetMode="External"/><Relationship Id="rId3" Type="http://schemas.openxmlformats.org/officeDocument/2006/relationships/hyperlink" Target="mailto:MAI-EURO@theorsociety.com" TargetMode="External"/><Relationship Id="rId4" Type="http://schemas.openxmlformats.org/officeDocument/2006/relationships/hyperlink" Target="https://www.surveymonkey.com/r/3CFWDWH" TargetMode="External"/><Relationship Id="rId5" Type="http://schemas.openxmlformats.org/officeDocument/2006/relationships/hyperlink" Target="http://www.euro2015.org/MAI" TargetMode="External"/><Relationship Id="rId6" Type="http://schemas.openxmlformats.org/officeDocument/2006/relationships/hyperlink" Target="http://ifors.org/ewg-ord/call-for-attendees.html"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6</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2015-06-04T22:59:00Z</dcterms:created>
  <dc:creator>Valerie Belton</dc:creator>
  <dc:language>da</dc:language>
  <cp:lastModifiedBy>Tim Bedford</cp:lastModifiedBy>
  <cp:lastPrinted>2015-06-13T20:19:41Z</cp:lastPrinted>
  <dcterms:modified xsi:type="dcterms:W3CDTF">2015-06-04T23:04:00Z</dcterms:modified>
  <cp:revision>3</cp:revision>
</cp:coreProperties>
</file>